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C5373" w14:textId="620DE66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</w:t>
      </w:r>
      <w:r w:rsidR="005269FB">
        <w:rPr>
          <w:rFonts w:ascii="Arial" w:eastAsia="SimSun" w:hAnsi="Arial" w:cs="Times New Roman"/>
          <w:b/>
          <w:sz w:val="24"/>
          <w:szCs w:val="20"/>
        </w:rPr>
        <w:t>10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C059C" w:rsidRPr="003C059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R4-2402716</w:t>
      </w:r>
    </w:p>
    <w:p w14:paraId="1F1A4ED4" w14:textId="3F002E35" w:rsidR="00841BCD" w:rsidRPr="008C39F7" w:rsidRDefault="005269F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 01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4F4ECBA5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CE74E5D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0B5FBF5" w14:textId="1F8730D5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B41CB">
        <w:rPr>
          <w:rFonts w:ascii="Arial" w:eastAsia="Calibri" w:hAnsi="Arial" w:cs="Arial"/>
          <w:b/>
          <w:bCs/>
          <w:sz w:val="24"/>
        </w:rPr>
        <w:t>HST FR2 Enhanced: UE Demodulation PDSCH Requirements with Carrier Aggregation</w:t>
      </w:r>
    </w:p>
    <w:p w14:paraId="108FCC5C" w14:textId="2AEF8EDD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5269FB">
        <w:rPr>
          <w:rFonts w:ascii="Arial" w:eastAsia="MS Mincho" w:hAnsi="Arial" w:cs="Arial"/>
          <w:b/>
          <w:bCs/>
          <w:sz w:val="24"/>
          <w:szCs w:val="20"/>
        </w:rPr>
        <w:t>8</w:t>
      </w:r>
      <w:r w:rsidR="00352869">
        <w:rPr>
          <w:rFonts w:ascii="Arial" w:eastAsia="MS Mincho" w:hAnsi="Arial" w:cs="Arial"/>
          <w:b/>
          <w:bCs/>
          <w:sz w:val="24"/>
          <w:szCs w:val="20"/>
        </w:rPr>
        <w:t>.</w:t>
      </w:r>
      <w:r w:rsidR="005269FB">
        <w:rPr>
          <w:rFonts w:ascii="Arial" w:eastAsia="MS Mincho" w:hAnsi="Arial" w:cs="Arial"/>
          <w:b/>
          <w:bCs/>
          <w:sz w:val="24"/>
          <w:szCs w:val="20"/>
        </w:rPr>
        <w:t>8</w:t>
      </w:r>
      <w:r w:rsidR="00352869">
        <w:rPr>
          <w:rFonts w:ascii="Arial" w:eastAsia="MS Mincho" w:hAnsi="Arial" w:cs="Arial"/>
          <w:b/>
          <w:bCs/>
          <w:sz w:val="24"/>
          <w:szCs w:val="20"/>
        </w:rPr>
        <w:t>.</w:t>
      </w:r>
      <w:r w:rsidR="005269FB">
        <w:rPr>
          <w:rFonts w:ascii="Arial" w:eastAsia="MS Mincho" w:hAnsi="Arial" w:cs="Arial"/>
          <w:b/>
          <w:bCs/>
          <w:sz w:val="24"/>
          <w:szCs w:val="20"/>
        </w:rPr>
        <w:t>3</w:t>
      </w:r>
      <w:r w:rsidR="00352869">
        <w:rPr>
          <w:rFonts w:ascii="Arial" w:eastAsia="MS Mincho" w:hAnsi="Arial" w:cs="Arial"/>
          <w:b/>
          <w:bCs/>
          <w:sz w:val="24"/>
          <w:szCs w:val="20"/>
        </w:rPr>
        <w:t>.</w:t>
      </w:r>
      <w:r w:rsidR="005269FB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779F9DB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17178F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939E09D" w14:textId="77777777" w:rsidR="00841BCD" w:rsidRPr="008C39F7" w:rsidRDefault="00841BCD" w:rsidP="00A37002">
      <w:pPr>
        <w:pStyle w:val="RAN4H1"/>
      </w:pPr>
      <w:bookmarkStart w:id="3" w:name="_Toc116995841"/>
      <w:bookmarkStart w:id="4" w:name="_Ref141095528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  <w:bookmarkEnd w:id="4"/>
    </w:p>
    <w:p w14:paraId="01522DDB" w14:textId="5FD9443E" w:rsidR="00D17204" w:rsidRDefault="00DD1C59" w:rsidP="005C23A4">
      <w:r>
        <w:t>In RAN4#1</w:t>
      </w:r>
      <w:r w:rsidR="00B5585D">
        <w:t>09</w:t>
      </w:r>
      <w:r>
        <w:t xml:space="preserve"> meeting, </w:t>
      </w:r>
      <w:r w:rsidR="001A2EE7">
        <w:t xml:space="preserve">the </w:t>
      </w:r>
      <w:r w:rsidR="00C61B0C">
        <w:t>discussion</w:t>
      </w:r>
      <w:r w:rsidR="00256FD4">
        <w:t>s</w:t>
      </w:r>
      <w:r w:rsidR="00C61B0C">
        <w:t xml:space="preserve"> on HST FR2 Enhanced </w:t>
      </w:r>
      <w:r w:rsidR="00B716B9">
        <w:t xml:space="preserve">UE </w:t>
      </w:r>
      <w:r w:rsidR="001012EC">
        <w:t>Demodulation performance requirements</w:t>
      </w:r>
      <w:r w:rsidR="00F23D86">
        <w:t xml:space="preserve"> </w:t>
      </w:r>
      <w:r w:rsidR="00755969">
        <w:t>were</w:t>
      </w:r>
      <w:r w:rsidR="00B650B6">
        <w:t xml:space="preserve"> held, </w:t>
      </w:r>
      <w:r w:rsidR="00940408">
        <w:t>i</w:t>
      </w:r>
      <w:r w:rsidR="00B650B6">
        <w:t xml:space="preserve">n which </w:t>
      </w:r>
      <w:r w:rsidR="00256FD4">
        <w:t>the</w:t>
      </w:r>
      <w:r w:rsidR="00B716B9">
        <w:t xml:space="preserve"> </w:t>
      </w:r>
      <w:r w:rsidR="001A2EE7">
        <w:t xml:space="preserve">way forward </w:t>
      </w:r>
      <w:r w:rsidR="00CE3595">
        <w:t xml:space="preserve">(WF) </w:t>
      </w:r>
      <w:r w:rsidR="001A2EE7">
        <w:t xml:space="preserve">is documented in </w:t>
      </w:r>
      <w:r w:rsidR="00CE3595">
        <w:fldChar w:fldCharType="begin"/>
      </w:r>
      <w:r w:rsidR="00CE3595">
        <w:instrText xml:space="preserve"> REF _Ref141095399 \n \h </w:instrText>
      </w:r>
      <w:r w:rsidR="00CE3595">
        <w:fldChar w:fldCharType="separate"/>
      </w:r>
      <w:r w:rsidR="00E70D00">
        <w:t>[1]</w:t>
      </w:r>
      <w:r w:rsidR="00CE3595">
        <w:fldChar w:fldCharType="end"/>
      </w:r>
      <w:r w:rsidR="00CE3595">
        <w:t>.</w:t>
      </w:r>
      <w:r w:rsidR="00CE3595" w:rsidRPr="00CE3595">
        <w:t xml:space="preserve"> </w:t>
      </w:r>
      <w:r w:rsidR="00B5585D">
        <w:t xml:space="preserve">There is one open issue </w:t>
      </w:r>
      <w:r w:rsidR="00FC7194">
        <w:t xml:space="preserve">related </w:t>
      </w:r>
      <w:r w:rsidR="00847146">
        <w:t>to HST FR2</w:t>
      </w:r>
      <w:r w:rsidR="00F6633A">
        <w:t xml:space="preserve"> PDSCH with</w:t>
      </w:r>
      <w:r w:rsidR="00847146">
        <w:t xml:space="preserve"> CA </w:t>
      </w:r>
      <w:r w:rsidR="00B5585D">
        <w:t>to be discussed by the company during RAN4#110, namely</w:t>
      </w:r>
      <w:r w:rsidR="00CE3595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520D9" w:rsidRPr="008C39F7" w14:paraId="651140A5" w14:textId="77777777" w:rsidTr="00EA0E9F">
        <w:trPr>
          <w:jc w:val="center"/>
        </w:trPr>
        <w:tc>
          <w:tcPr>
            <w:tcW w:w="9000" w:type="dxa"/>
          </w:tcPr>
          <w:p w14:paraId="482DACBA" w14:textId="77777777" w:rsidR="005269FB" w:rsidRPr="00F22B4A" w:rsidRDefault="005269FB" w:rsidP="005269FB">
            <w:pPr>
              <w:rPr>
                <w:rFonts w:eastAsia="Malgun Gothic"/>
                <w:b/>
                <w:u w:val="single"/>
                <w:lang w:eastAsia="ko-KR"/>
              </w:rPr>
            </w:pPr>
            <w:bookmarkStart w:id="5" w:name="_Hlk158710214"/>
            <w:r w:rsidRPr="0001652B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4</w:t>
            </w:r>
            <w:r w:rsidRPr="0001652B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1-1</w:t>
            </w:r>
            <w:r w:rsidRPr="0001652B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 UE feature lists for FR2 PDSCH requirements with CA</w:t>
            </w:r>
          </w:p>
          <w:p w14:paraId="1B4823E1" w14:textId="77777777" w:rsidR="005269FB" w:rsidRPr="00F62C23" w:rsidRDefault="005269FB" w:rsidP="005269FB">
            <w:pPr>
              <w:spacing w:after="120"/>
              <w:rPr>
                <w:szCs w:val="24"/>
                <w:lang w:eastAsia="zh-CN"/>
              </w:rPr>
            </w:pPr>
            <w:r>
              <w:rPr>
                <w:b/>
                <w:lang w:eastAsia="zh-CN"/>
              </w:rPr>
              <w:t>WF</w:t>
            </w:r>
          </w:p>
          <w:p w14:paraId="7634DD0D" w14:textId="7FD99618" w:rsidR="00A520D9" w:rsidRPr="00DF053F" w:rsidRDefault="005269FB" w:rsidP="00816A04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816A04">
              <w:rPr>
                <w:rFonts w:eastAsia="SimSun"/>
                <w:szCs w:val="24"/>
                <w:lang w:eastAsia="zh-CN"/>
              </w:rPr>
              <w:t>Companies can further check in the next meeting</w:t>
            </w:r>
          </w:p>
        </w:tc>
      </w:tr>
      <w:bookmarkEnd w:id="5"/>
    </w:tbl>
    <w:p w14:paraId="61E9DCC5" w14:textId="63C34F5D" w:rsidR="00A520D9" w:rsidRPr="008C39F7" w:rsidRDefault="00A520D9" w:rsidP="005C23A4"/>
    <w:p w14:paraId="73001FC8" w14:textId="77777777" w:rsidR="003B659E" w:rsidRDefault="003B659E" w:rsidP="00AE56B1">
      <w:pPr>
        <w:pStyle w:val="RAN4H1"/>
      </w:pPr>
      <w:bookmarkStart w:id="6" w:name="_Toc116995842"/>
      <w:r w:rsidRPr="008C39F7">
        <w:t>Discussion</w:t>
      </w:r>
      <w:bookmarkEnd w:id="6"/>
    </w:p>
    <w:p w14:paraId="191CA211" w14:textId="4F5D19CC" w:rsidR="00B5585D" w:rsidRDefault="00B5585D" w:rsidP="00B5585D">
      <w:r>
        <w:t>In the following we provide our views on the remaining open issue on the UE feature list as in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7"/>
      </w:tblGrid>
      <w:tr w:rsidR="00B5585D" w:rsidRPr="008C39F7" w14:paraId="06CA1DE5" w14:textId="77777777" w:rsidTr="009912C1">
        <w:trPr>
          <w:jc w:val="center"/>
        </w:trPr>
        <w:tc>
          <w:tcPr>
            <w:tcW w:w="9000" w:type="dxa"/>
          </w:tcPr>
          <w:p w14:paraId="56C7E6D4" w14:textId="77777777" w:rsidR="00B5585D" w:rsidRPr="00F22B4A" w:rsidRDefault="00B5585D" w:rsidP="009912C1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01652B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4</w:t>
            </w:r>
            <w:r w:rsidRPr="0001652B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1-1</w:t>
            </w:r>
            <w:r w:rsidRPr="0001652B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 UE feature lists for FR2 PDSCH requirements with CA</w:t>
            </w:r>
          </w:p>
          <w:p w14:paraId="4DEF370B" w14:textId="77777777" w:rsidR="00B5585D" w:rsidRPr="00F62C23" w:rsidRDefault="00B5585D" w:rsidP="009912C1">
            <w:pPr>
              <w:spacing w:after="120"/>
              <w:rPr>
                <w:szCs w:val="24"/>
                <w:lang w:eastAsia="zh-CN"/>
              </w:rPr>
            </w:pPr>
            <w:r>
              <w:rPr>
                <w:b/>
                <w:lang w:eastAsia="zh-CN"/>
              </w:rPr>
              <w:t>WF</w:t>
            </w:r>
          </w:p>
          <w:p w14:paraId="6D1F8DA4" w14:textId="77777777" w:rsidR="00B5585D" w:rsidRPr="00E4237A" w:rsidRDefault="00B5585D" w:rsidP="009912C1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Companies can further check in the next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meeting</w:t>
            </w:r>
            <w:proofErr w:type="gramEnd"/>
          </w:p>
          <w:p w14:paraId="6E89B4F3" w14:textId="77777777" w:rsidR="00B5585D" w:rsidRDefault="00B5585D" w:rsidP="009912C1">
            <w:pPr>
              <w:rPr>
                <w:szCs w:val="24"/>
                <w:lang w:eastAsia="zh-CN"/>
              </w:rPr>
            </w:pPr>
          </w:p>
          <w:tbl>
            <w:tblPr>
              <w:tblW w:w="14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86"/>
              <w:gridCol w:w="418"/>
              <w:gridCol w:w="680"/>
              <w:gridCol w:w="688"/>
              <w:gridCol w:w="663"/>
              <w:gridCol w:w="594"/>
              <w:gridCol w:w="607"/>
              <w:gridCol w:w="723"/>
              <w:gridCol w:w="396"/>
              <w:gridCol w:w="732"/>
              <w:gridCol w:w="732"/>
              <w:gridCol w:w="714"/>
              <w:gridCol w:w="616"/>
              <w:gridCol w:w="942"/>
            </w:tblGrid>
            <w:tr w:rsidR="00B5585D" w:rsidRPr="00F22B4A" w14:paraId="654ED280" w14:textId="77777777" w:rsidTr="009912C1">
              <w:trPr>
                <w:trHeight w:val="19"/>
              </w:trPr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EFCF88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Features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9549F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Index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3024CA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Feature group</w:t>
                  </w:r>
                </w:p>
              </w:tc>
              <w:tc>
                <w:tcPr>
                  <w:tcW w:w="3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028BB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  <w:lang w:eastAsia="zh-CN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Components</w:t>
                  </w:r>
                </w:p>
                <w:p w14:paraId="7827757B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  <w:lang w:eastAsia="zh-CN"/>
                    </w:rPr>
                  </w:pP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2F0F0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Prerequisite feature groups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71E766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 xml:space="preserve">Need for the </w:t>
                  </w:r>
                  <w:proofErr w:type="spellStart"/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gNB</w:t>
                  </w:r>
                  <w:proofErr w:type="spellEnd"/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 xml:space="preserve"> to know if the feature is supported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C72772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Gulim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 xml:space="preserve">Applicable to </w:t>
                  </w: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 xml:space="preserve">the capability </w:t>
                  </w:r>
                  <w:proofErr w:type="spellStart"/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signalling</w:t>
                  </w:r>
                  <w:proofErr w:type="spellEnd"/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 xml:space="preserve"> exchange between UEs (V2X WI only)”.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410FC4" w14:textId="77777777" w:rsidR="00B5585D" w:rsidRPr="008C55D8" w:rsidRDefault="00B5585D" w:rsidP="009912C1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Consequence if the feature is not supported by the UE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069365" w14:textId="77777777" w:rsidR="00B5585D" w:rsidRPr="008C55D8" w:rsidRDefault="00B5585D" w:rsidP="009912C1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Type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513E38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Need of FDD/TDD differentiation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CAA7B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Need of FR1/FR2 differentiation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B51D1B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Capability interpretation for mixture of FDD/TDD and/or FR1/FR2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A6848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Note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EF52F8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Times New Roman" w:hAnsi="Arial" w:cs="Arial"/>
                      <w:b/>
                      <w:color w:val="000000"/>
                      <w:sz w:val="14"/>
                      <w:szCs w:val="14"/>
                      <w:lang w:eastAsia="ja-JP"/>
                    </w:rPr>
                    <w:t>Mandatory/Optional</w:t>
                  </w:r>
                </w:p>
              </w:tc>
            </w:tr>
            <w:tr w:rsidR="00B5585D" w:rsidRPr="00F22B4A" w14:paraId="6FFF3C44" w14:textId="77777777" w:rsidTr="009912C1">
              <w:trPr>
                <w:trHeight w:val="19"/>
              </w:trPr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E739C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34. NR_HST_FR2_enh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5EBDC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34-2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615A4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bookmarkStart w:id="7" w:name="_Hlk158710442"/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Enhanced demodulation requirements for CA HST FR2</w:t>
                  </w:r>
                  <w:bookmarkEnd w:id="7"/>
                </w:p>
              </w:tc>
              <w:tc>
                <w:tcPr>
                  <w:tcW w:w="3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8E954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bookmarkStart w:id="8" w:name="_Hlk158711421"/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1. Support of the enhanced demodulation requirements specified for CA for HST FR2 UE</w:t>
                  </w:r>
                  <w:bookmarkEnd w:id="8"/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C108F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22-1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41E02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Yes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00779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NA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B7123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UE does not support enhanced demodulation requirements for CA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05728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Per BC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C74B8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No</w:t>
                  </w:r>
                </w:p>
              </w:tc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692DC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FR2 only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CB77F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N/A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D8581B" w14:textId="77777777" w:rsidR="00B5585D" w:rsidRPr="008C55D8" w:rsidRDefault="00B5585D" w:rsidP="009912C1">
                  <w:pPr>
                    <w:keepNext/>
                    <w:keepLines/>
                    <w:tabs>
                      <w:tab w:val="left" w:pos="426"/>
                    </w:tabs>
                    <w:spacing w:after="0"/>
                    <w:jc w:val="center"/>
                    <w:outlineLvl w:val="0"/>
                    <w:rPr>
                      <w:rFonts w:ascii="Arial" w:eastAsia="MS Gothic" w:hAnsi="Arial" w:cs="Arial"/>
                      <w:color w:val="000000"/>
                      <w:sz w:val="14"/>
                      <w:szCs w:val="14"/>
                      <w:lang w:eastAsia="zh-CN"/>
                    </w:rPr>
                  </w:pPr>
                  <w:r w:rsidRPr="008C55D8">
                    <w:rPr>
                      <w:rFonts w:ascii="Arial" w:eastAsia="MS Gothic" w:hAnsi="Arial" w:cs="Arial"/>
                      <w:color w:val="000000"/>
                      <w:sz w:val="14"/>
                      <w:szCs w:val="14"/>
                      <w:lang w:eastAsia="zh-CN"/>
                    </w:rPr>
                    <w:t>Component 1 candidate value: true/false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8DCE7" w14:textId="77777777" w:rsidR="00B5585D" w:rsidRPr="008C55D8" w:rsidRDefault="00B5585D" w:rsidP="009912C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</w:pPr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 xml:space="preserve">Optional without capability </w:t>
                  </w:r>
                  <w:proofErr w:type="spellStart"/>
                  <w:r w:rsidRPr="008C55D8">
                    <w:rPr>
                      <w:rFonts w:ascii="Arial" w:eastAsia="MS Gothic" w:hAnsi="Arial" w:cs="Arial"/>
                      <w:sz w:val="14"/>
                      <w:szCs w:val="14"/>
                      <w:lang w:eastAsia="ja-JP"/>
                    </w:rPr>
                    <w:t>signalling</w:t>
                  </w:r>
                  <w:proofErr w:type="spellEnd"/>
                </w:p>
              </w:tc>
            </w:tr>
          </w:tbl>
          <w:p w14:paraId="2DB7FF4E" w14:textId="77777777" w:rsidR="00B5585D" w:rsidRPr="00DF053F" w:rsidRDefault="00B5585D" w:rsidP="009912C1">
            <w:pPr>
              <w:spacing w:afterLines="50" w:after="120"/>
              <w:ind w:left="420"/>
              <w:rPr>
                <w:szCs w:val="24"/>
                <w:lang w:eastAsia="zh-CN"/>
              </w:rPr>
            </w:pPr>
          </w:p>
        </w:tc>
      </w:tr>
    </w:tbl>
    <w:p w14:paraId="1FAE6D35" w14:textId="77777777" w:rsidR="00B5585D" w:rsidRPr="00B5585D" w:rsidRDefault="00B5585D" w:rsidP="00B5585D"/>
    <w:p w14:paraId="2D4B372B" w14:textId="401B6712" w:rsidR="009964DC" w:rsidRDefault="00657F21" w:rsidP="009964DC">
      <w:r>
        <w:t xml:space="preserve">The Work Item Description (WID) of Rel-18 Enhanced HST FR2 is </w:t>
      </w:r>
      <w:r w:rsidR="008E4304">
        <w:t xml:space="preserve">documented in </w:t>
      </w:r>
      <w:r w:rsidR="008E4304">
        <w:fldChar w:fldCharType="begin"/>
      </w:r>
      <w:r w:rsidR="008E4304">
        <w:instrText xml:space="preserve"> REF _Ref158711194 \r \h </w:instrText>
      </w:r>
      <w:r w:rsidR="008E4304">
        <w:fldChar w:fldCharType="separate"/>
      </w:r>
      <w:r w:rsidR="008E4304">
        <w:t>[2]</w:t>
      </w:r>
      <w:r w:rsidR="008E4304">
        <w:fldChar w:fldCharType="end"/>
      </w:r>
      <w:r w:rsidR="008E4304">
        <w:t>, in which the objective</w:t>
      </w:r>
      <w:r w:rsidR="00FE4375">
        <w:t xml:space="preserve"> performance</w:t>
      </w:r>
      <w:r w:rsidR="008E4304">
        <w:t xml:space="preserve"> part</w:t>
      </w:r>
      <w:r w:rsidR="00FE4375">
        <w:t xml:space="preserve"> is </w:t>
      </w:r>
      <w:r w:rsidR="00300EF9">
        <w:t xml:space="preserve">described. </w:t>
      </w:r>
      <w:r w:rsidR="008E4304">
        <w:t xml:space="preserve"> </w:t>
      </w:r>
    </w:p>
    <w:p w14:paraId="6171A5BE" w14:textId="02CD3A31" w:rsidR="005D6AF2" w:rsidRDefault="00DD0ED8" w:rsidP="005D6AF2">
      <w:pPr>
        <w:pStyle w:val="RAN4observation0"/>
      </w:pPr>
      <w:bookmarkStart w:id="9" w:name="_Toc159267827"/>
      <w:r>
        <w:t xml:space="preserve">The WID of Rel-18 Enhanced HST FR2 </w:t>
      </w:r>
      <w:r w:rsidR="00746017">
        <w:t>stated that for CA, only intra-band CA is considered</w:t>
      </w:r>
      <w:r w:rsidR="005D6AF2">
        <w:t>.</w:t>
      </w:r>
      <w:bookmarkEnd w:id="9"/>
    </w:p>
    <w:p w14:paraId="397A6D2B" w14:textId="1D068BF6" w:rsidR="001A771A" w:rsidRDefault="00746017" w:rsidP="00F272DE">
      <w:pPr>
        <w:pStyle w:val="RAN4proposal"/>
      </w:pPr>
      <w:bookmarkStart w:id="10" w:name="_Toc159267828"/>
      <w:r>
        <w:t xml:space="preserve">RAN4 to </w:t>
      </w:r>
      <w:r w:rsidR="00D30C2A">
        <w:t>include</w:t>
      </w:r>
      <w:r>
        <w:t xml:space="preserve"> “intra-band” to the </w:t>
      </w:r>
      <w:r w:rsidR="00547EFF" w:rsidRPr="00547EFF">
        <w:t>Feature group</w:t>
      </w:r>
      <w:r w:rsidR="001A771A">
        <w:t>: “</w:t>
      </w:r>
      <w:r w:rsidR="001A771A" w:rsidRPr="001A771A">
        <w:t xml:space="preserve">Enhanced demodulation requirements for </w:t>
      </w:r>
      <w:r w:rsidR="001A771A">
        <w:t xml:space="preserve">intra-band </w:t>
      </w:r>
      <w:r w:rsidR="001A771A" w:rsidRPr="001A771A">
        <w:t xml:space="preserve">CA HST </w:t>
      </w:r>
      <w:proofErr w:type="gramStart"/>
      <w:r w:rsidR="001A771A" w:rsidRPr="001A771A">
        <w:t>FR2</w:t>
      </w:r>
      <w:proofErr w:type="gramEnd"/>
      <w:r w:rsidR="001A771A">
        <w:t>”</w:t>
      </w:r>
      <w:bookmarkEnd w:id="10"/>
    </w:p>
    <w:p w14:paraId="2D058F7C" w14:textId="6E5B8198" w:rsidR="00547EFF" w:rsidRPr="00547EFF" w:rsidRDefault="00D90645" w:rsidP="00D90645">
      <w:pPr>
        <w:pStyle w:val="RAN4proposal"/>
      </w:pPr>
      <w:bookmarkStart w:id="11" w:name="_Toc159267829"/>
      <w:r w:rsidRPr="00D90645">
        <w:t xml:space="preserve">RAN4 to include “intra-band” to the Components: “1. Support of the enhanced demodulation requirements specified for </w:t>
      </w:r>
      <w:r>
        <w:t xml:space="preserve">intra-band </w:t>
      </w:r>
      <w:r w:rsidRPr="00D90645">
        <w:t xml:space="preserve">CA for HST FR2 </w:t>
      </w:r>
      <w:proofErr w:type="gramStart"/>
      <w:r w:rsidRPr="00D90645">
        <w:t>UE</w:t>
      </w:r>
      <w:proofErr w:type="gramEnd"/>
      <w:r w:rsidRPr="00D90645">
        <w:t>”</w:t>
      </w:r>
      <w:bookmarkEnd w:id="11"/>
    </w:p>
    <w:p w14:paraId="400BA9E7" w14:textId="77777777" w:rsidR="00CD7492" w:rsidRPr="008C39F7" w:rsidRDefault="00CD7492" w:rsidP="00A37002">
      <w:pPr>
        <w:pStyle w:val="RAN4H1"/>
      </w:pPr>
      <w:bookmarkStart w:id="12" w:name="_Toc116995848"/>
      <w:r w:rsidRPr="008C39F7">
        <w:t>Conclusion</w:t>
      </w:r>
      <w:bookmarkEnd w:id="12"/>
    </w:p>
    <w:p w14:paraId="420BCA79" w14:textId="1CD12DFB" w:rsidR="00D5270B" w:rsidRPr="008C39F7" w:rsidRDefault="009D6C07" w:rsidP="00735B7D">
      <w:pPr>
        <w:rPr>
          <w:highlight w:val="yellow"/>
        </w:rPr>
      </w:pPr>
      <w:r>
        <w:t xml:space="preserve">In this </w:t>
      </w:r>
      <w:r w:rsidR="00F40310">
        <w:t>contribution</w:t>
      </w:r>
      <w:r>
        <w:t xml:space="preserve">, we </w:t>
      </w:r>
      <w:r w:rsidR="00FB6E21">
        <w:t xml:space="preserve">provide our views </w:t>
      </w:r>
      <w:r w:rsidR="00F62F41">
        <w:t>on the proposed UE feature list for Rel-18 HST FR2</w:t>
      </w:r>
      <w:r w:rsidR="007C5062">
        <w:t xml:space="preserve"> PDSCH with CA</w:t>
      </w:r>
      <w:r w:rsidR="001A346C">
        <w:t>. T</w:t>
      </w:r>
      <w:r w:rsidR="005B4801" w:rsidRPr="008C39F7">
        <w:t>he</w:t>
      </w:r>
      <w:r w:rsidR="00735B7D">
        <w:t>y are summarized in the</w:t>
      </w:r>
      <w:r w:rsidR="005B4801" w:rsidRPr="008C39F7">
        <w:t xml:space="preserve"> following Observations </w:t>
      </w:r>
      <w:r w:rsidR="008B0961" w:rsidRPr="008C39F7">
        <w:t>and</w:t>
      </w:r>
      <w:r w:rsidR="005B4801" w:rsidRPr="008C39F7">
        <w:t xml:space="preserve"> Proposals</w:t>
      </w:r>
      <w:r w:rsidR="00735B7D">
        <w:t>:</w:t>
      </w:r>
    </w:p>
    <w:p w14:paraId="53F2D000" w14:textId="45A3EC2E" w:rsidR="0044792D" w:rsidRDefault="00A4355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59267827" w:history="1">
        <w:r w:rsidR="0044792D" w:rsidRPr="00E22FF2">
          <w:rPr>
            <w:rStyle w:val="Hyperlink"/>
            <w:b/>
            <w:noProof/>
          </w:rPr>
          <w:t>Observation 1:</w:t>
        </w:r>
        <w:r w:rsidR="0044792D" w:rsidRPr="00E22FF2">
          <w:rPr>
            <w:rStyle w:val="Hyperlink"/>
            <w:noProof/>
          </w:rPr>
          <w:t xml:space="preserve"> The WID of Rel-18 Enhanced HST FR2 stated that for CA, only intra-band CA is considered.</w:t>
        </w:r>
      </w:hyperlink>
    </w:p>
    <w:p w14:paraId="25227F1F" w14:textId="26EDDF56" w:rsidR="0044792D" w:rsidRDefault="0044792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59267828" w:history="1">
        <w:r w:rsidRPr="00E22FF2">
          <w:rPr>
            <w:rStyle w:val="Hyperlink"/>
            <w:noProof/>
          </w:rPr>
          <w:t>Proposal 1: RAN4 to include “intra-band” to the Feature group: “Enhanced demodulation requirements for intra-band CA HST FR2”</w:t>
        </w:r>
      </w:hyperlink>
    </w:p>
    <w:p w14:paraId="37738A0D" w14:textId="513E4113" w:rsidR="0044792D" w:rsidRDefault="0044792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59267829" w:history="1">
        <w:r w:rsidRPr="00E22FF2">
          <w:rPr>
            <w:rStyle w:val="Hyperlink"/>
            <w:noProof/>
          </w:rPr>
          <w:t>Proposal 2: RAN4 to include “intra-band” to the Components: “1. Support of the enhanced demodulation requirements specified for intra-band CA for HST FR2 UE”</w:t>
        </w:r>
      </w:hyperlink>
    </w:p>
    <w:p w14:paraId="49F016E6" w14:textId="6683DAA1" w:rsidR="00847264" w:rsidRPr="008C39F7" w:rsidRDefault="00A4355E" w:rsidP="008C39F7">
      <w:r w:rsidRPr="008C39F7">
        <w:fldChar w:fldCharType="end"/>
      </w:r>
      <w:bookmarkStart w:id="13" w:name="_Toc116995849"/>
    </w:p>
    <w:p w14:paraId="1AAB4668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3"/>
    </w:p>
    <w:p w14:paraId="0DE80D53" w14:textId="1864921D" w:rsidR="001A6B46" w:rsidRDefault="001A6B46" w:rsidP="00261C51">
      <w:pPr>
        <w:pStyle w:val="ListParagraph"/>
        <w:numPr>
          <w:ilvl w:val="0"/>
          <w:numId w:val="21"/>
        </w:numPr>
        <w:ind w:right="-22"/>
      </w:pPr>
      <w:bookmarkStart w:id="14" w:name="_Ref114500673"/>
      <w:bookmarkStart w:id="15" w:name="_Ref149735018"/>
      <w:bookmarkStart w:id="16" w:name="_Ref141095399"/>
      <w:bookmarkEnd w:id="14"/>
      <w:r w:rsidRPr="001A6B46">
        <w:t xml:space="preserve">R4-2321063, WF for FR2 HST demodulation requirements, Samsung, RAN4#109, Chicago, USA, November 13-17, 2023. </w:t>
      </w:r>
    </w:p>
    <w:p w14:paraId="0AD0140F" w14:textId="35FAB56C" w:rsidR="005C56AC" w:rsidRDefault="006A7FC4" w:rsidP="00B219A2">
      <w:pPr>
        <w:pStyle w:val="ListParagraph"/>
        <w:numPr>
          <w:ilvl w:val="0"/>
          <w:numId w:val="21"/>
        </w:numPr>
        <w:ind w:right="-22"/>
      </w:pPr>
      <w:bookmarkStart w:id="17" w:name="_Ref158711194"/>
      <w:r>
        <w:t>RP-233151</w:t>
      </w:r>
      <w:r w:rsidR="000A3F05">
        <w:t xml:space="preserve">, </w:t>
      </w:r>
      <w:r w:rsidR="000A3F05" w:rsidRPr="000A3F05">
        <w:t xml:space="preserve">Revised WID on enhanced NR support for </w:t>
      </w:r>
      <w:proofErr w:type="gramStart"/>
      <w:r w:rsidR="000A3F05" w:rsidRPr="000A3F05">
        <w:t>high speed</w:t>
      </w:r>
      <w:proofErr w:type="gramEnd"/>
      <w:r w:rsidR="000A3F05" w:rsidRPr="000A3F05">
        <w:t xml:space="preserve"> train scenario in frequency range 2 (FR2)</w:t>
      </w:r>
      <w:r w:rsidR="000A3F05">
        <w:t>,</w:t>
      </w:r>
      <w:r w:rsidR="00B219A2">
        <w:t xml:space="preserve"> 3</w:t>
      </w:r>
      <w:r>
        <w:t>GPP TSG-RAN Meeting #102</w:t>
      </w:r>
      <w:r w:rsidR="00B219A2">
        <w:t xml:space="preserve">, </w:t>
      </w:r>
      <w:r>
        <w:t>Edinburgh, Scotland, December 11 - 15, 2023</w:t>
      </w:r>
      <w:bookmarkEnd w:id="15"/>
      <w:bookmarkEnd w:id="16"/>
      <w:bookmarkEnd w:id="17"/>
    </w:p>
    <w:sectPr w:rsidR="005C56A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D854F" w14:textId="77777777" w:rsidR="00637912" w:rsidRDefault="00637912" w:rsidP="00001C9B">
      <w:pPr>
        <w:spacing w:after="0" w:line="240" w:lineRule="auto"/>
      </w:pPr>
      <w:r>
        <w:separator/>
      </w:r>
    </w:p>
  </w:endnote>
  <w:endnote w:type="continuationSeparator" w:id="0">
    <w:p w14:paraId="30C7205C" w14:textId="77777777" w:rsidR="00637912" w:rsidRDefault="00637912" w:rsidP="00001C9B">
      <w:pPr>
        <w:spacing w:after="0" w:line="240" w:lineRule="auto"/>
      </w:pPr>
      <w:r>
        <w:continuationSeparator/>
      </w:r>
    </w:p>
  </w:endnote>
  <w:endnote w:type="continuationNotice" w:id="1">
    <w:p w14:paraId="141133FE" w14:textId="77777777" w:rsidR="00637912" w:rsidRDefault="006379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D3373" w14:textId="77777777" w:rsidR="00637912" w:rsidRDefault="00637912" w:rsidP="00001C9B">
      <w:pPr>
        <w:spacing w:after="0" w:line="240" w:lineRule="auto"/>
      </w:pPr>
      <w:r>
        <w:separator/>
      </w:r>
    </w:p>
  </w:footnote>
  <w:footnote w:type="continuationSeparator" w:id="0">
    <w:p w14:paraId="7A6EA591" w14:textId="77777777" w:rsidR="00637912" w:rsidRDefault="00637912" w:rsidP="00001C9B">
      <w:pPr>
        <w:spacing w:after="0" w:line="240" w:lineRule="auto"/>
      </w:pPr>
      <w:r>
        <w:continuationSeparator/>
      </w:r>
    </w:p>
  </w:footnote>
  <w:footnote w:type="continuationNotice" w:id="1">
    <w:p w14:paraId="0683B1AB" w14:textId="77777777" w:rsidR="00637912" w:rsidRDefault="0063791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F74"/>
    <w:multiLevelType w:val="hybridMultilevel"/>
    <w:tmpl w:val="211A66F8"/>
    <w:lvl w:ilvl="0" w:tplc="3372082A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SimSun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288703598">
    <w:abstractNumId w:val="7"/>
  </w:num>
  <w:num w:numId="28" w16cid:durableId="517232974">
    <w:abstractNumId w:val="15"/>
  </w:num>
  <w:num w:numId="29" w16cid:durableId="1218083132">
    <w:abstractNumId w:val="13"/>
  </w:num>
  <w:num w:numId="30" w16cid:durableId="835460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674C"/>
    <w:rsid w:val="00001C9B"/>
    <w:rsid w:val="00003337"/>
    <w:rsid w:val="000033A4"/>
    <w:rsid w:val="000040DC"/>
    <w:rsid w:val="000049FD"/>
    <w:rsid w:val="00011784"/>
    <w:rsid w:val="00012877"/>
    <w:rsid w:val="000151EF"/>
    <w:rsid w:val="000155C2"/>
    <w:rsid w:val="000239F5"/>
    <w:rsid w:val="0004226E"/>
    <w:rsid w:val="00044177"/>
    <w:rsid w:val="00047BA7"/>
    <w:rsid w:val="00050C84"/>
    <w:rsid w:val="00052965"/>
    <w:rsid w:val="00052B07"/>
    <w:rsid w:val="0005464F"/>
    <w:rsid w:val="0005742E"/>
    <w:rsid w:val="00070188"/>
    <w:rsid w:val="000717C8"/>
    <w:rsid w:val="00073197"/>
    <w:rsid w:val="0008612A"/>
    <w:rsid w:val="00086E40"/>
    <w:rsid w:val="00090E18"/>
    <w:rsid w:val="000962DE"/>
    <w:rsid w:val="000A10BC"/>
    <w:rsid w:val="000A3F05"/>
    <w:rsid w:val="000B0056"/>
    <w:rsid w:val="000B0F42"/>
    <w:rsid w:val="000C2FC7"/>
    <w:rsid w:val="000C3C7B"/>
    <w:rsid w:val="000D0F93"/>
    <w:rsid w:val="000D1403"/>
    <w:rsid w:val="000D4E14"/>
    <w:rsid w:val="000D6C43"/>
    <w:rsid w:val="000E13A6"/>
    <w:rsid w:val="000E404C"/>
    <w:rsid w:val="000F1967"/>
    <w:rsid w:val="001012EC"/>
    <w:rsid w:val="001025C4"/>
    <w:rsid w:val="00106416"/>
    <w:rsid w:val="00110481"/>
    <w:rsid w:val="0011098E"/>
    <w:rsid w:val="001127C9"/>
    <w:rsid w:val="00114498"/>
    <w:rsid w:val="00115B88"/>
    <w:rsid w:val="00116916"/>
    <w:rsid w:val="001233B3"/>
    <w:rsid w:val="00126165"/>
    <w:rsid w:val="0013281F"/>
    <w:rsid w:val="00132F6A"/>
    <w:rsid w:val="00133913"/>
    <w:rsid w:val="00140221"/>
    <w:rsid w:val="00145981"/>
    <w:rsid w:val="00146712"/>
    <w:rsid w:val="00147838"/>
    <w:rsid w:val="00150C17"/>
    <w:rsid w:val="001642FC"/>
    <w:rsid w:val="0016496B"/>
    <w:rsid w:val="00171595"/>
    <w:rsid w:val="00172FA2"/>
    <w:rsid w:val="001743E2"/>
    <w:rsid w:val="001745F8"/>
    <w:rsid w:val="00177A3E"/>
    <w:rsid w:val="0018344C"/>
    <w:rsid w:val="001838CF"/>
    <w:rsid w:val="00183CF6"/>
    <w:rsid w:val="001868EE"/>
    <w:rsid w:val="001909A0"/>
    <w:rsid w:val="00197D5E"/>
    <w:rsid w:val="001A03F5"/>
    <w:rsid w:val="001A2EE7"/>
    <w:rsid w:val="001A346C"/>
    <w:rsid w:val="001A3BA4"/>
    <w:rsid w:val="001A66CF"/>
    <w:rsid w:val="001A6B46"/>
    <w:rsid w:val="001A6D1F"/>
    <w:rsid w:val="001A771A"/>
    <w:rsid w:val="001C1DAD"/>
    <w:rsid w:val="001C3E42"/>
    <w:rsid w:val="001C5AF6"/>
    <w:rsid w:val="001E30F6"/>
    <w:rsid w:val="001F3724"/>
    <w:rsid w:val="001F539C"/>
    <w:rsid w:val="00205CEB"/>
    <w:rsid w:val="00215F35"/>
    <w:rsid w:val="00217EE5"/>
    <w:rsid w:val="00220B45"/>
    <w:rsid w:val="0022513C"/>
    <w:rsid w:val="00232E85"/>
    <w:rsid w:val="00234535"/>
    <w:rsid w:val="00235F5C"/>
    <w:rsid w:val="00240EF7"/>
    <w:rsid w:val="002536A1"/>
    <w:rsid w:val="00253D9A"/>
    <w:rsid w:val="00256A8D"/>
    <w:rsid w:val="00256FD4"/>
    <w:rsid w:val="00257FA3"/>
    <w:rsid w:val="0026092E"/>
    <w:rsid w:val="00277B56"/>
    <w:rsid w:val="0028101E"/>
    <w:rsid w:val="002848BE"/>
    <w:rsid w:val="00291AB0"/>
    <w:rsid w:val="00296D52"/>
    <w:rsid w:val="00297316"/>
    <w:rsid w:val="002A19F5"/>
    <w:rsid w:val="002A3F7C"/>
    <w:rsid w:val="002A5ACA"/>
    <w:rsid w:val="002B18E6"/>
    <w:rsid w:val="002B310B"/>
    <w:rsid w:val="002B4922"/>
    <w:rsid w:val="002B6B90"/>
    <w:rsid w:val="002C2093"/>
    <w:rsid w:val="002C22C3"/>
    <w:rsid w:val="002C2D19"/>
    <w:rsid w:val="002C34BA"/>
    <w:rsid w:val="002C5273"/>
    <w:rsid w:val="002D10FA"/>
    <w:rsid w:val="002D4C55"/>
    <w:rsid w:val="002E1C9B"/>
    <w:rsid w:val="002E446A"/>
    <w:rsid w:val="002E53D0"/>
    <w:rsid w:val="002E6DED"/>
    <w:rsid w:val="00300956"/>
    <w:rsid w:val="00300EF9"/>
    <w:rsid w:val="003012BD"/>
    <w:rsid w:val="003026AF"/>
    <w:rsid w:val="003040BD"/>
    <w:rsid w:val="003113C4"/>
    <w:rsid w:val="00314047"/>
    <w:rsid w:val="00317187"/>
    <w:rsid w:val="00322A1D"/>
    <w:rsid w:val="00323AA8"/>
    <w:rsid w:val="0032499A"/>
    <w:rsid w:val="00332DF1"/>
    <w:rsid w:val="003341F7"/>
    <w:rsid w:val="00336315"/>
    <w:rsid w:val="0034354C"/>
    <w:rsid w:val="00344891"/>
    <w:rsid w:val="00347722"/>
    <w:rsid w:val="00347FEC"/>
    <w:rsid w:val="00352869"/>
    <w:rsid w:val="003550CE"/>
    <w:rsid w:val="00356F45"/>
    <w:rsid w:val="003607F2"/>
    <w:rsid w:val="00366593"/>
    <w:rsid w:val="00366B74"/>
    <w:rsid w:val="0038313A"/>
    <w:rsid w:val="0039228A"/>
    <w:rsid w:val="003A0BCB"/>
    <w:rsid w:val="003A58DC"/>
    <w:rsid w:val="003A710A"/>
    <w:rsid w:val="003B0246"/>
    <w:rsid w:val="003B0551"/>
    <w:rsid w:val="003B083F"/>
    <w:rsid w:val="003B659E"/>
    <w:rsid w:val="003C059C"/>
    <w:rsid w:val="003C1B55"/>
    <w:rsid w:val="003C275E"/>
    <w:rsid w:val="003C4FDE"/>
    <w:rsid w:val="003D7013"/>
    <w:rsid w:val="003E58DF"/>
    <w:rsid w:val="003E7D20"/>
    <w:rsid w:val="003F2B43"/>
    <w:rsid w:val="00404C4C"/>
    <w:rsid w:val="0040538F"/>
    <w:rsid w:val="004141C1"/>
    <w:rsid w:val="0041423F"/>
    <w:rsid w:val="00414F81"/>
    <w:rsid w:val="00417879"/>
    <w:rsid w:val="0042106A"/>
    <w:rsid w:val="00436A0F"/>
    <w:rsid w:val="00437150"/>
    <w:rsid w:val="0043750A"/>
    <w:rsid w:val="0044792D"/>
    <w:rsid w:val="00451193"/>
    <w:rsid w:val="00453F7C"/>
    <w:rsid w:val="0046251F"/>
    <w:rsid w:val="00462B91"/>
    <w:rsid w:val="004719E8"/>
    <w:rsid w:val="004730E9"/>
    <w:rsid w:val="004732E9"/>
    <w:rsid w:val="004743E1"/>
    <w:rsid w:val="00484F72"/>
    <w:rsid w:val="004854BB"/>
    <w:rsid w:val="00487681"/>
    <w:rsid w:val="00491857"/>
    <w:rsid w:val="00494493"/>
    <w:rsid w:val="00496606"/>
    <w:rsid w:val="00496838"/>
    <w:rsid w:val="004A488B"/>
    <w:rsid w:val="004A58A7"/>
    <w:rsid w:val="004A7E9D"/>
    <w:rsid w:val="004B4519"/>
    <w:rsid w:val="004C13B9"/>
    <w:rsid w:val="004D7841"/>
    <w:rsid w:val="004E2501"/>
    <w:rsid w:val="004E5E66"/>
    <w:rsid w:val="004E6918"/>
    <w:rsid w:val="004E7ADB"/>
    <w:rsid w:val="004F1AEC"/>
    <w:rsid w:val="00503B4D"/>
    <w:rsid w:val="00504EE9"/>
    <w:rsid w:val="00510B46"/>
    <w:rsid w:val="005155E3"/>
    <w:rsid w:val="0052012B"/>
    <w:rsid w:val="00521576"/>
    <w:rsid w:val="005250E6"/>
    <w:rsid w:val="005269FB"/>
    <w:rsid w:val="00540ABA"/>
    <w:rsid w:val="00542D23"/>
    <w:rsid w:val="005430DB"/>
    <w:rsid w:val="005443C1"/>
    <w:rsid w:val="0054442C"/>
    <w:rsid w:val="005452F1"/>
    <w:rsid w:val="00547EFF"/>
    <w:rsid w:val="00550285"/>
    <w:rsid w:val="005549DE"/>
    <w:rsid w:val="00554A06"/>
    <w:rsid w:val="0056116B"/>
    <w:rsid w:val="00561304"/>
    <w:rsid w:val="00562492"/>
    <w:rsid w:val="00572A20"/>
    <w:rsid w:val="00574C96"/>
    <w:rsid w:val="00576786"/>
    <w:rsid w:val="005836F8"/>
    <w:rsid w:val="005838AA"/>
    <w:rsid w:val="00587E9B"/>
    <w:rsid w:val="005918FA"/>
    <w:rsid w:val="00592A86"/>
    <w:rsid w:val="005A4C57"/>
    <w:rsid w:val="005B07D5"/>
    <w:rsid w:val="005B4801"/>
    <w:rsid w:val="005C0E90"/>
    <w:rsid w:val="005C23A4"/>
    <w:rsid w:val="005C329E"/>
    <w:rsid w:val="005C56AC"/>
    <w:rsid w:val="005D150A"/>
    <w:rsid w:val="005D1CDF"/>
    <w:rsid w:val="005D2BB7"/>
    <w:rsid w:val="005D5179"/>
    <w:rsid w:val="005D5999"/>
    <w:rsid w:val="005D6AF2"/>
    <w:rsid w:val="005E61A8"/>
    <w:rsid w:val="005E67B1"/>
    <w:rsid w:val="005F21CD"/>
    <w:rsid w:val="005F2A84"/>
    <w:rsid w:val="005F6419"/>
    <w:rsid w:val="00603837"/>
    <w:rsid w:val="0060543D"/>
    <w:rsid w:val="006104DD"/>
    <w:rsid w:val="006130B5"/>
    <w:rsid w:val="00617400"/>
    <w:rsid w:val="00621B17"/>
    <w:rsid w:val="006226D7"/>
    <w:rsid w:val="00624EC2"/>
    <w:rsid w:val="006319E2"/>
    <w:rsid w:val="00632D29"/>
    <w:rsid w:val="00634513"/>
    <w:rsid w:val="00637912"/>
    <w:rsid w:val="00637C36"/>
    <w:rsid w:val="00642EE4"/>
    <w:rsid w:val="00642FB8"/>
    <w:rsid w:val="00643F13"/>
    <w:rsid w:val="00651CA6"/>
    <w:rsid w:val="00657F21"/>
    <w:rsid w:val="00664950"/>
    <w:rsid w:val="00664DE0"/>
    <w:rsid w:val="00671569"/>
    <w:rsid w:val="00671FA7"/>
    <w:rsid w:val="00683220"/>
    <w:rsid w:val="0068348D"/>
    <w:rsid w:val="00684989"/>
    <w:rsid w:val="00687E65"/>
    <w:rsid w:val="00687FA0"/>
    <w:rsid w:val="00690225"/>
    <w:rsid w:val="00693F71"/>
    <w:rsid w:val="0069705D"/>
    <w:rsid w:val="006A38C6"/>
    <w:rsid w:val="006A3C11"/>
    <w:rsid w:val="006A5EFD"/>
    <w:rsid w:val="006A7FC4"/>
    <w:rsid w:val="006B58D0"/>
    <w:rsid w:val="006B62D5"/>
    <w:rsid w:val="006B7010"/>
    <w:rsid w:val="006C3095"/>
    <w:rsid w:val="006D205D"/>
    <w:rsid w:val="006E1151"/>
    <w:rsid w:val="006E6311"/>
    <w:rsid w:val="006E71D8"/>
    <w:rsid w:val="006F135D"/>
    <w:rsid w:val="006F2470"/>
    <w:rsid w:val="006F3CCB"/>
    <w:rsid w:val="006F7832"/>
    <w:rsid w:val="006F79BA"/>
    <w:rsid w:val="00701D6E"/>
    <w:rsid w:val="007145FF"/>
    <w:rsid w:val="00714C71"/>
    <w:rsid w:val="00715B2A"/>
    <w:rsid w:val="0072337B"/>
    <w:rsid w:val="00735B7D"/>
    <w:rsid w:val="00737A9E"/>
    <w:rsid w:val="007450F1"/>
    <w:rsid w:val="00746017"/>
    <w:rsid w:val="00747CA8"/>
    <w:rsid w:val="0075061D"/>
    <w:rsid w:val="00751515"/>
    <w:rsid w:val="00755969"/>
    <w:rsid w:val="00760106"/>
    <w:rsid w:val="007620F2"/>
    <w:rsid w:val="007626B7"/>
    <w:rsid w:val="00763FA5"/>
    <w:rsid w:val="00764CA6"/>
    <w:rsid w:val="0078212B"/>
    <w:rsid w:val="007833C0"/>
    <w:rsid w:val="00784DF6"/>
    <w:rsid w:val="00785232"/>
    <w:rsid w:val="00791A3B"/>
    <w:rsid w:val="0079257B"/>
    <w:rsid w:val="007A1E71"/>
    <w:rsid w:val="007A6656"/>
    <w:rsid w:val="007B186C"/>
    <w:rsid w:val="007C0CC6"/>
    <w:rsid w:val="007C1696"/>
    <w:rsid w:val="007C3ED0"/>
    <w:rsid w:val="007C4BA2"/>
    <w:rsid w:val="007C5062"/>
    <w:rsid w:val="007C5971"/>
    <w:rsid w:val="007D3A7E"/>
    <w:rsid w:val="007E5664"/>
    <w:rsid w:val="007E5C78"/>
    <w:rsid w:val="007F0880"/>
    <w:rsid w:val="007F54B9"/>
    <w:rsid w:val="007F593A"/>
    <w:rsid w:val="00802EA1"/>
    <w:rsid w:val="00806A76"/>
    <w:rsid w:val="008101B5"/>
    <w:rsid w:val="00811C9D"/>
    <w:rsid w:val="00812C61"/>
    <w:rsid w:val="0081372A"/>
    <w:rsid w:val="0081625F"/>
    <w:rsid w:val="00816A04"/>
    <w:rsid w:val="00816C80"/>
    <w:rsid w:val="00830463"/>
    <w:rsid w:val="00841BCD"/>
    <w:rsid w:val="008467E3"/>
    <w:rsid w:val="00847146"/>
    <w:rsid w:val="00847264"/>
    <w:rsid w:val="0085067B"/>
    <w:rsid w:val="00851A8E"/>
    <w:rsid w:val="0085365B"/>
    <w:rsid w:val="00854CDD"/>
    <w:rsid w:val="00855496"/>
    <w:rsid w:val="00857EFA"/>
    <w:rsid w:val="00861F8C"/>
    <w:rsid w:val="0086413C"/>
    <w:rsid w:val="008826C1"/>
    <w:rsid w:val="00883DFD"/>
    <w:rsid w:val="00884A59"/>
    <w:rsid w:val="00885C54"/>
    <w:rsid w:val="00886344"/>
    <w:rsid w:val="008911A4"/>
    <w:rsid w:val="00896D10"/>
    <w:rsid w:val="00897901"/>
    <w:rsid w:val="008A1BF7"/>
    <w:rsid w:val="008A4034"/>
    <w:rsid w:val="008A5B0E"/>
    <w:rsid w:val="008B0961"/>
    <w:rsid w:val="008C37F1"/>
    <w:rsid w:val="008C3932"/>
    <w:rsid w:val="008C39F7"/>
    <w:rsid w:val="008C55D8"/>
    <w:rsid w:val="008D7F0C"/>
    <w:rsid w:val="008E4304"/>
    <w:rsid w:val="008E79A7"/>
    <w:rsid w:val="009007A4"/>
    <w:rsid w:val="0090091A"/>
    <w:rsid w:val="00902FDC"/>
    <w:rsid w:val="009042BD"/>
    <w:rsid w:val="00904772"/>
    <w:rsid w:val="00904FE4"/>
    <w:rsid w:val="00906F26"/>
    <w:rsid w:val="009130E9"/>
    <w:rsid w:val="009145BC"/>
    <w:rsid w:val="0092425D"/>
    <w:rsid w:val="00924DA1"/>
    <w:rsid w:val="0093479E"/>
    <w:rsid w:val="0093547F"/>
    <w:rsid w:val="009357AA"/>
    <w:rsid w:val="00936159"/>
    <w:rsid w:val="00940132"/>
    <w:rsid w:val="00940408"/>
    <w:rsid w:val="00941832"/>
    <w:rsid w:val="009427D0"/>
    <w:rsid w:val="00951A83"/>
    <w:rsid w:val="00957989"/>
    <w:rsid w:val="009636F0"/>
    <w:rsid w:val="00965FCB"/>
    <w:rsid w:val="00977E1D"/>
    <w:rsid w:val="009853C2"/>
    <w:rsid w:val="00985818"/>
    <w:rsid w:val="009911D5"/>
    <w:rsid w:val="009944C3"/>
    <w:rsid w:val="009964DC"/>
    <w:rsid w:val="009A05EF"/>
    <w:rsid w:val="009A1C48"/>
    <w:rsid w:val="009A1D17"/>
    <w:rsid w:val="009A3E75"/>
    <w:rsid w:val="009B0573"/>
    <w:rsid w:val="009B7A55"/>
    <w:rsid w:val="009B7B4B"/>
    <w:rsid w:val="009B7C21"/>
    <w:rsid w:val="009C02AC"/>
    <w:rsid w:val="009D0023"/>
    <w:rsid w:val="009D6C07"/>
    <w:rsid w:val="009E2B90"/>
    <w:rsid w:val="009E3B2F"/>
    <w:rsid w:val="009F131B"/>
    <w:rsid w:val="009F3263"/>
    <w:rsid w:val="009F6392"/>
    <w:rsid w:val="009F70C5"/>
    <w:rsid w:val="00A04992"/>
    <w:rsid w:val="00A11D0A"/>
    <w:rsid w:val="00A128CA"/>
    <w:rsid w:val="00A147AA"/>
    <w:rsid w:val="00A21D71"/>
    <w:rsid w:val="00A22B78"/>
    <w:rsid w:val="00A25AE5"/>
    <w:rsid w:val="00A3245B"/>
    <w:rsid w:val="00A37002"/>
    <w:rsid w:val="00A4355E"/>
    <w:rsid w:val="00A520D9"/>
    <w:rsid w:val="00A57C29"/>
    <w:rsid w:val="00A61B94"/>
    <w:rsid w:val="00A65698"/>
    <w:rsid w:val="00A74078"/>
    <w:rsid w:val="00A85EA5"/>
    <w:rsid w:val="00A9033A"/>
    <w:rsid w:val="00A90501"/>
    <w:rsid w:val="00A92BCD"/>
    <w:rsid w:val="00A970DB"/>
    <w:rsid w:val="00AA1B0E"/>
    <w:rsid w:val="00AA47B6"/>
    <w:rsid w:val="00AA4D04"/>
    <w:rsid w:val="00AA73AB"/>
    <w:rsid w:val="00AB2367"/>
    <w:rsid w:val="00AB46E4"/>
    <w:rsid w:val="00AB4C0F"/>
    <w:rsid w:val="00AC0E54"/>
    <w:rsid w:val="00AC163B"/>
    <w:rsid w:val="00AC5CA7"/>
    <w:rsid w:val="00AC6058"/>
    <w:rsid w:val="00AD0473"/>
    <w:rsid w:val="00AE2BA5"/>
    <w:rsid w:val="00AE3E8D"/>
    <w:rsid w:val="00AE56B1"/>
    <w:rsid w:val="00AE6D09"/>
    <w:rsid w:val="00AF0303"/>
    <w:rsid w:val="00AF0B27"/>
    <w:rsid w:val="00AF1352"/>
    <w:rsid w:val="00AF7A7C"/>
    <w:rsid w:val="00B02070"/>
    <w:rsid w:val="00B1521A"/>
    <w:rsid w:val="00B16EC0"/>
    <w:rsid w:val="00B20F7B"/>
    <w:rsid w:val="00B214F3"/>
    <w:rsid w:val="00B219A2"/>
    <w:rsid w:val="00B21C43"/>
    <w:rsid w:val="00B27999"/>
    <w:rsid w:val="00B408B6"/>
    <w:rsid w:val="00B4746F"/>
    <w:rsid w:val="00B52706"/>
    <w:rsid w:val="00B542DA"/>
    <w:rsid w:val="00B5585D"/>
    <w:rsid w:val="00B650B6"/>
    <w:rsid w:val="00B6697B"/>
    <w:rsid w:val="00B716B9"/>
    <w:rsid w:val="00B71837"/>
    <w:rsid w:val="00B73862"/>
    <w:rsid w:val="00B73F43"/>
    <w:rsid w:val="00B75BBF"/>
    <w:rsid w:val="00B85EB8"/>
    <w:rsid w:val="00BA1237"/>
    <w:rsid w:val="00BA5C22"/>
    <w:rsid w:val="00BA6B66"/>
    <w:rsid w:val="00BA6E48"/>
    <w:rsid w:val="00BB17A7"/>
    <w:rsid w:val="00BB3918"/>
    <w:rsid w:val="00BB41CB"/>
    <w:rsid w:val="00BB57DE"/>
    <w:rsid w:val="00BB5D18"/>
    <w:rsid w:val="00BE0AF6"/>
    <w:rsid w:val="00BE1F03"/>
    <w:rsid w:val="00BE58A7"/>
    <w:rsid w:val="00BF04BF"/>
    <w:rsid w:val="00BF102A"/>
    <w:rsid w:val="00BF2218"/>
    <w:rsid w:val="00C03190"/>
    <w:rsid w:val="00C0426B"/>
    <w:rsid w:val="00C045DF"/>
    <w:rsid w:val="00C10805"/>
    <w:rsid w:val="00C16FED"/>
    <w:rsid w:val="00C26D43"/>
    <w:rsid w:val="00C30B29"/>
    <w:rsid w:val="00C334EF"/>
    <w:rsid w:val="00C34A3F"/>
    <w:rsid w:val="00C35323"/>
    <w:rsid w:val="00C37519"/>
    <w:rsid w:val="00C46548"/>
    <w:rsid w:val="00C574D5"/>
    <w:rsid w:val="00C6190B"/>
    <w:rsid w:val="00C61B0C"/>
    <w:rsid w:val="00C62948"/>
    <w:rsid w:val="00C7007E"/>
    <w:rsid w:val="00C73F32"/>
    <w:rsid w:val="00C74A73"/>
    <w:rsid w:val="00C76663"/>
    <w:rsid w:val="00C8069F"/>
    <w:rsid w:val="00C85571"/>
    <w:rsid w:val="00C8592E"/>
    <w:rsid w:val="00C87462"/>
    <w:rsid w:val="00CA180C"/>
    <w:rsid w:val="00CA1E39"/>
    <w:rsid w:val="00CB22B2"/>
    <w:rsid w:val="00CB3A4B"/>
    <w:rsid w:val="00CC3EE2"/>
    <w:rsid w:val="00CD28F0"/>
    <w:rsid w:val="00CD5840"/>
    <w:rsid w:val="00CD7492"/>
    <w:rsid w:val="00CE2B44"/>
    <w:rsid w:val="00CE3595"/>
    <w:rsid w:val="00CE3A6B"/>
    <w:rsid w:val="00CE6CF7"/>
    <w:rsid w:val="00D00211"/>
    <w:rsid w:val="00D01AAC"/>
    <w:rsid w:val="00D040A4"/>
    <w:rsid w:val="00D06309"/>
    <w:rsid w:val="00D109DB"/>
    <w:rsid w:val="00D11EF7"/>
    <w:rsid w:val="00D17204"/>
    <w:rsid w:val="00D1766C"/>
    <w:rsid w:val="00D204F5"/>
    <w:rsid w:val="00D211E1"/>
    <w:rsid w:val="00D22FBE"/>
    <w:rsid w:val="00D30C2A"/>
    <w:rsid w:val="00D343D9"/>
    <w:rsid w:val="00D351EA"/>
    <w:rsid w:val="00D40288"/>
    <w:rsid w:val="00D40BC9"/>
    <w:rsid w:val="00D43403"/>
    <w:rsid w:val="00D51F4D"/>
    <w:rsid w:val="00D5270B"/>
    <w:rsid w:val="00D55BD8"/>
    <w:rsid w:val="00D56D93"/>
    <w:rsid w:val="00D62695"/>
    <w:rsid w:val="00D62E71"/>
    <w:rsid w:val="00D6430D"/>
    <w:rsid w:val="00D66188"/>
    <w:rsid w:val="00D70AFD"/>
    <w:rsid w:val="00D731F6"/>
    <w:rsid w:val="00D740CA"/>
    <w:rsid w:val="00D83847"/>
    <w:rsid w:val="00D85728"/>
    <w:rsid w:val="00D8767A"/>
    <w:rsid w:val="00D90645"/>
    <w:rsid w:val="00D94E0D"/>
    <w:rsid w:val="00D95481"/>
    <w:rsid w:val="00D9652B"/>
    <w:rsid w:val="00DA08CE"/>
    <w:rsid w:val="00DA6F36"/>
    <w:rsid w:val="00DB004D"/>
    <w:rsid w:val="00DB15BA"/>
    <w:rsid w:val="00DB2EB1"/>
    <w:rsid w:val="00DC7A13"/>
    <w:rsid w:val="00DD0ED8"/>
    <w:rsid w:val="00DD1C59"/>
    <w:rsid w:val="00DD3D34"/>
    <w:rsid w:val="00DD43E9"/>
    <w:rsid w:val="00DF053F"/>
    <w:rsid w:val="00DF2997"/>
    <w:rsid w:val="00DF5AE1"/>
    <w:rsid w:val="00E04F0E"/>
    <w:rsid w:val="00E10BC4"/>
    <w:rsid w:val="00E1415D"/>
    <w:rsid w:val="00E15951"/>
    <w:rsid w:val="00E226CE"/>
    <w:rsid w:val="00E25B1C"/>
    <w:rsid w:val="00E26F35"/>
    <w:rsid w:val="00E323E9"/>
    <w:rsid w:val="00E34018"/>
    <w:rsid w:val="00E377F0"/>
    <w:rsid w:val="00E437D2"/>
    <w:rsid w:val="00E4674C"/>
    <w:rsid w:val="00E51273"/>
    <w:rsid w:val="00E538E8"/>
    <w:rsid w:val="00E55751"/>
    <w:rsid w:val="00E63DF3"/>
    <w:rsid w:val="00E65F4E"/>
    <w:rsid w:val="00E70D00"/>
    <w:rsid w:val="00E853CC"/>
    <w:rsid w:val="00E917ED"/>
    <w:rsid w:val="00E97F4C"/>
    <w:rsid w:val="00EA2311"/>
    <w:rsid w:val="00EB4B45"/>
    <w:rsid w:val="00EC01F1"/>
    <w:rsid w:val="00EC7BC3"/>
    <w:rsid w:val="00ED7135"/>
    <w:rsid w:val="00ED7600"/>
    <w:rsid w:val="00EE2545"/>
    <w:rsid w:val="00EE26AE"/>
    <w:rsid w:val="00EE3A1E"/>
    <w:rsid w:val="00EE4945"/>
    <w:rsid w:val="00EE68F3"/>
    <w:rsid w:val="00EE73A4"/>
    <w:rsid w:val="00EE7449"/>
    <w:rsid w:val="00EF6073"/>
    <w:rsid w:val="00EF698B"/>
    <w:rsid w:val="00F033CA"/>
    <w:rsid w:val="00F04C45"/>
    <w:rsid w:val="00F054B7"/>
    <w:rsid w:val="00F11567"/>
    <w:rsid w:val="00F1362C"/>
    <w:rsid w:val="00F16796"/>
    <w:rsid w:val="00F23D86"/>
    <w:rsid w:val="00F272DE"/>
    <w:rsid w:val="00F3563B"/>
    <w:rsid w:val="00F367CD"/>
    <w:rsid w:val="00F40310"/>
    <w:rsid w:val="00F40ED0"/>
    <w:rsid w:val="00F414F1"/>
    <w:rsid w:val="00F422C2"/>
    <w:rsid w:val="00F508B8"/>
    <w:rsid w:val="00F5412B"/>
    <w:rsid w:val="00F62F41"/>
    <w:rsid w:val="00F6633A"/>
    <w:rsid w:val="00F72CB1"/>
    <w:rsid w:val="00F8215E"/>
    <w:rsid w:val="00F824F5"/>
    <w:rsid w:val="00F8455A"/>
    <w:rsid w:val="00F90FAB"/>
    <w:rsid w:val="00F9374D"/>
    <w:rsid w:val="00FA4D7F"/>
    <w:rsid w:val="00FA6508"/>
    <w:rsid w:val="00FA7287"/>
    <w:rsid w:val="00FB68A4"/>
    <w:rsid w:val="00FB6E21"/>
    <w:rsid w:val="00FB778A"/>
    <w:rsid w:val="00FC29B9"/>
    <w:rsid w:val="00FC6FD3"/>
    <w:rsid w:val="00FC7194"/>
    <w:rsid w:val="00FE305C"/>
    <w:rsid w:val="00FE3A7A"/>
    <w:rsid w:val="00FE4375"/>
    <w:rsid w:val="00FE659D"/>
    <w:rsid w:val="00FF0301"/>
    <w:rsid w:val="00FF2D6E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26A64C"/>
  <w15:chartTrackingRefBased/>
  <w15:docId w15:val="{06966B13-B657-496E-962C-3E7EF506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DB2EB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012BD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A6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66C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A6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66CF"/>
    <w:rPr>
      <w:rFonts w:ascii="Times New Roman" w:hAnsi="Times New Roman"/>
      <w:sz w:val="20"/>
    </w:rPr>
  </w:style>
  <w:style w:type="paragraph" w:customStyle="1" w:styleId="TAL">
    <w:name w:val="TAL"/>
    <w:basedOn w:val="Normal"/>
    <w:link w:val="TALChar"/>
    <w:qFormat/>
    <w:rsid w:val="0040538F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40538F"/>
    <w:rPr>
      <w:b/>
    </w:rPr>
  </w:style>
  <w:style w:type="paragraph" w:customStyle="1" w:styleId="TAC">
    <w:name w:val="TAC"/>
    <w:basedOn w:val="TAL"/>
    <w:link w:val="TACChar"/>
    <w:qFormat/>
    <w:rsid w:val="0040538F"/>
    <w:pPr>
      <w:jc w:val="center"/>
    </w:pPr>
  </w:style>
  <w:style w:type="paragraph" w:customStyle="1" w:styleId="TAN">
    <w:name w:val="TAN"/>
    <w:basedOn w:val="TAL"/>
    <w:link w:val="TANChar"/>
    <w:qFormat/>
    <w:rsid w:val="0040538F"/>
    <w:pPr>
      <w:ind w:left="851" w:hanging="851"/>
    </w:pPr>
  </w:style>
  <w:style w:type="character" w:customStyle="1" w:styleId="TALChar">
    <w:name w:val="TAL Char"/>
    <w:link w:val="TAL"/>
    <w:qFormat/>
    <w:rsid w:val="0040538F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40538F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40538F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40538F"/>
    <w:rPr>
      <w:rFonts w:ascii="Arial" w:eastAsia="SimSu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5AIRPNAIUNRU-1328258698-27199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https://nokia.sharepoint.com/sites/c5g/5gradio/_layouts/15/DocIdRedir.aspx?ID=5AIRPNAIUNRU-1328258698-27199</Url>
      <Description>5AIRPNAIUNRU-1328258698-27199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68C9C2-3E3E-49C0-88EB-E2A34DAE0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</Template>
  <TotalTime>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Aditya Amah (Nokia)</cp:lastModifiedBy>
  <cp:revision>2</cp:revision>
  <dcterms:created xsi:type="dcterms:W3CDTF">2024-02-19T19:45:00Z</dcterms:created>
  <dcterms:modified xsi:type="dcterms:W3CDTF">2024-02-19T19:45:00Z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be4f7a45-d819-4874-a5f5-86ce76190544</vt:lpwstr>
  </property>
  <property fmtid="{D5CDD505-2E9C-101B-9397-08002B2CF9AE}" pid="11" name="MediaServiceImageTags">
    <vt:lpwstr/>
  </property>
</Properties>
</file>